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8B66F" w14:textId="77777777" w:rsidR="00F11699" w:rsidRDefault="00F11699"/>
    <w:tbl>
      <w:tblPr>
        <w:tblStyle w:val="Tabelasiatki4akcent11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521"/>
        <w:gridCol w:w="4521"/>
      </w:tblGrid>
      <w:tr w:rsidR="006726B1" w14:paraId="1C8225BD" w14:textId="77777777" w:rsidTr="00F842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7FFB7C30" w14:textId="77777777" w:rsidR="006726B1" w:rsidRPr="00A85B5B" w:rsidRDefault="006726B1" w:rsidP="006726B1">
            <w:pPr>
              <w:jc w:val="center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PODMIOT</w:t>
            </w:r>
          </w:p>
        </w:tc>
        <w:tc>
          <w:tcPr>
            <w:tcW w:w="2500" w:type="pct"/>
            <w:tcBorders>
              <w:top w:val="double" w:sz="4" w:space="0" w:color="2F5496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1F3864" w:themeFill="accent1" w:themeFillShade="80"/>
            <w:vAlign w:val="center"/>
          </w:tcPr>
          <w:p w14:paraId="6DD842A8" w14:textId="77777777" w:rsidR="006726B1" w:rsidRPr="00A85B5B" w:rsidRDefault="006726B1" w:rsidP="006726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A85B5B">
              <w:rPr>
                <w:sz w:val="24"/>
                <w:szCs w:val="24"/>
              </w:rPr>
              <w:t>CEL</w:t>
            </w:r>
          </w:p>
        </w:tc>
      </w:tr>
      <w:tr w:rsidR="00FC5444" w14:paraId="4DA2ABA8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971EB2F" w14:textId="13BBEB80" w:rsidR="00FC5444" w:rsidRPr="00F8423E" w:rsidRDefault="0055792C" w:rsidP="00F8423E">
            <w:pPr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Millennium Bank</w:t>
            </w:r>
            <w:r w:rsidR="00490230" w:rsidRPr="00F8423E">
              <w:rPr>
                <w:b w:val="0"/>
                <w:sz w:val="20"/>
                <w:szCs w:val="20"/>
              </w:rPr>
              <w:t xml:space="preserve"> z siedzibą w Warszawie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2583980" w14:textId="757B90D4" w:rsidR="00FC5444" w:rsidRPr="00F8423E" w:rsidRDefault="00FC5444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Zrealizowanie płatności</w:t>
            </w:r>
          </w:p>
        </w:tc>
      </w:tr>
      <w:tr w:rsidR="00D86464" w14:paraId="584D371B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3E51049" w14:textId="71350AEF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b w:val="0"/>
              </w:rPr>
              <w:tab/>
            </w: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GP Kancelaria Poniatowska-Maj Strzelec-Gwóźdź sp. p. z siedzibą w Krakowie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45AEA719" w14:textId="1434A781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sz w:val="20"/>
                <w:szCs w:val="20"/>
              </w:rPr>
              <w:t>P</w:t>
            </w:r>
            <w:r w:rsidR="00D86464" w:rsidRPr="00F8423E">
              <w:rPr>
                <w:sz w:val="20"/>
                <w:szCs w:val="20"/>
              </w:rPr>
              <w:t>rezentacja Świadectwa Zgodności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za pośrednictwem Serwisu Internetowego solidnyregulamin.pl</w:t>
            </w:r>
          </w:p>
        </w:tc>
      </w:tr>
      <w:tr w:rsidR="00D86464" w14:paraId="41D1ED99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11455DEB" w14:textId="60F4D6FB" w:rsidR="00D86464" w:rsidRPr="007C5018" w:rsidRDefault="007C5018" w:rsidP="00F8423E">
            <w:pPr>
              <w:jc w:val="center"/>
              <w:rPr>
                <w:b w:val="0"/>
                <w:lang w:val="en-GB"/>
              </w:rPr>
            </w:pPr>
            <w:r w:rsidRPr="007C5018"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Google Inc. (Google Cloud, Google Analytics, Google Analytics 360, Fabric Software)</w:t>
            </w:r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z </w:t>
            </w:r>
            <w:proofErr w:type="spellStart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>siedzibą</w:t>
            </w:r>
            <w:proofErr w:type="spellEnd"/>
            <w:r>
              <w:rPr>
                <w:rFonts w:cstheme="minorHAnsi"/>
                <w:b w:val="0"/>
                <w:color w:val="000000" w:themeColor="text1"/>
                <w:sz w:val="20"/>
                <w:szCs w:val="20"/>
                <w:lang w:val="en-GB"/>
              </w:rPr>
              <w:t xml:space="preserve">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double" w:sz="4" w:space="0" w:color="2F5496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D30BD11" w14:textId="4606E966" w:rsidR="00D86464" w:rsidRPr="00F8423E" w:rsidRDefault="007C501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C5018">
              <w:rPr>
                <w:rFonts w:cstheme="minorHAnsi"/>
                <w:color w:val="000000" w:themeColor="text1"/>
                <w:sz w:val="20"/>
                <w:szCs w:val="20"/>
              </w:rPr>
              <w:t>Mierzenie ruchu na stronach internetowych, raportowanie o błędach aplikacji,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tworzenie statystyk</w:t>
            </w:r>
          </w:p>
        </w:tc>
      </w:tr>
      <w:tr w:rsidR="00D86464" w14:paraId="26CF1FA5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44E2751" w14:textId="5A05EE84" w:rsidR="00D86464" w:rsidRPr="00F8423E" w:rsidRDefault="00D86464" w:rsidP="00F8423E">
            <w:pPr>
              <w:jc w:val="center"/>
              <w:rPr>
                <w:b w:val="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Google Inc. z siedzibą w USA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5472E7C" w14:textId="6AF62F77" w:rsidR="00D86464" w:rsidRPr="00F8423E" w:rsidRDefault="00F8423E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nalizowani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e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aktywności Klientów</w:t>
            </w:r>
          </w:p>
        </w:tc>
      </w:tr>
      <w:tr w:rsidR="00D86464" w14:paraId="6E491A56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1ED1CCF" w14:textId="614B5306" w:rsidR="00D86464" w:rsidRPr="00F8423E" w:rsidRDefault="00A53CB9" w:rsidP="00F8423E">
            <w:pPr>
              <w:jc w:val="center"/>
              <w:rPr>
                <w:rFonts w:cstheme="minorHAnsi"/>
                <w:b w:val="0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Facebook </w:t>
            </w:r>
            <w:proofErr w:type="spellStart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>Ireland</w:t>
            </w:r>
            <w:proofErr w:type="spellEnd"/>
            <w:r w:rsidRPr="00F8423E">
              <w:rPr>
                <w:rFonts w:cstheme="minorHAnsi"/>
                <w:b w:val="0"/>
                <w:color w:val="000000" w:themeColor="text1"/>
                <w:sz w:val="20"/>
                <w:szCs w:val="20"/>
              </w:rPr>
              <w:t xml:space="preserve"> z siedzibą w Irlandii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0076F2B1" w14:textId="342873D6" w:rsidR="00D86464" w:rsidRPr="00F8423E" w:rsidRDefault="00F8423E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>opularyzacj</w:t>
            </w:r>
            <w:r w:rsidRPr="00F8423E">
              <w:rPr>
                <w:rFonts w:cstheme="minorHAnsi"/>
                <w:color w:val="000000" w:themeColor="text1"/>
                <w:sz w:val="20"/>
                <w:szCs w:val="20"/>
              </w:rPr>
              <w:t>a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S</w:t>
            </w:r>
            <w:r w:rsidR="001751F6">
              <w:rPr>
                <w:rFonts w:cstheme="minorHAnsi"/>
                <w:color w:val="000000" w:themeColor="text1"/>
                <w:sz w:val="20"/>
                <w:szCs w:val="20"/>
              </w:rPr>
              <w:t>erwisu</w:t>
            </w:r>
            <w:r w:rsidR="00D86464" w:rsidRPr="00F8423E">
              <w:rPr>
                <w:rFonts w:cstheme="minorHAnsi"/>
                <w:color w:val="000000" w:themeColor="text1"/>
                <w:sz w:val="20"/>
                <w:szCs w:val="20"/>
              </w:rPr>
              <w:t xml:space="preserve"> Internetowego za pomocą serwisu społecznościowego Facebook.com</w:t>
            </w:r>
          </w:p>
        </w:tc>
      </w:tr>
      <w:tr w:rsidR="00720010" w14:paraId="4FE779DA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0BDEB5A" w14:textId="16420AFF" w:rsidR="00720010" w:rsidRPr="00720010" w:rsidRDefault="00720010" w:rsidP="00F606DE">
            <w:pPr>
              <w:jc w:val="center"/>
              <w:rPr>
                <w:b w:val="0"/>
              </w:rPr>
            </w:pPr>
            <w:r w:rsidRPr="00720010">
              <w:rPr>
                <w:b w:val="0"/>
                <w:sz w:val="20"/>
              </w:rPr>
              <w:t>Agencja Reklamowa NYLON COFFEE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0FAC86B" w14:textId="48020511" w:rsidR="00720010" w:rsidRPr="00F8423E" w:rsidRDefault="007C22C5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Obsługa techniczna i informatyczna</w:t>
            </w:r>
            <w:r w:rsidR="00F606DE">
              <w:rPr>
                <w:rFonts w:cstheme="minorHAnsi"/>
                <w:color w:val="000000" w:themeColor="text1"/>
                <w:sz w:val="20"/>
                <w:szCs w:val="20"/>
              </w:rPr>
              <w:t xml:space="preserve"> strony www</w:t>
            </w:r>
          </w:p>
        </w:tc>
      </w:tr>
      <w:tr w:rsidR="0096352F" w14:paraId="31F7004A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50272B7" w14:textId="1F79026A" w:rsidR="0096352F" w:rsidRPr="0096352F" w:rsidRDefault="00BF2138" w:rsidP="00F606DE">
            <w:pPr>
              <w:jc w:val="center"/>
              <w:rPr>
                <w:b w:val="0"/>
                <w:bCs w:val="0"/>
                <w:sz w:val="20"/>
              </w:rPr>
            </w:pPr>
            <w:proofErr w:type="spellStart"/>
            <w:r>
              <w:rPr>
                <w:rStyle w:val="Pogrubienie"/>
              </w:rPr>
              <w:t>Vienna</w:t>
            </w:r>
            <w:proofErr w:type="spellEnd"/>
            <w:r>
              <w:rPr>
                <w:rStyle w:val="Pogrubienie"/>
              </w:rPr>
              <w:t xml:space="preserve"> House </w:t>
            </w:r>
            <w:proofErr w:type="spellStart"/>
            <w:r>
              <w:rPr>
                <w:rStyle w:val="Pogrubienie"/>
              </w:rPr>
              <w:t>Easy</w:t>
            </w:r>
            <w:proofErr w:type="spellEnd"/>
            <w:r>
              <w:rPr>
                <w:rStyle w:val="Pogrubienie"/>
              </w:rPr>
              <w:t xml:space="preserve"> by </w:t>
            </w:r>
            <w:proofErr w:type="spellStart"/>
            <w:r>
              <w:rPr>
                <w:rStyle w:val="Pogrubienie"/>
              </w:rPr>
              <w:t>Wyndham</w:t>
            </w:r>
            <w:proofErr w:type="spellEnd"/>
            <w:r>
              <w:rPr>
                <w:rStyle w:val="Pogrubienie"/>
              </w:rPr>
              <w:t xml:space="preserve"> Katowice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9F7C96B" w14:textId="50D0E482" w:rsidR="0096352F" w:rsidRDefault="0096352F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  <w:tr w:rsidR="00BF2138" w14:paraId="1E710B73" w14:textId="77777777" w:rsidTr="00F8423E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7807B82E" w14:textId="78E31421" w:rsidR="00BF2138" w:rsidRDefault="00BF2138" w:rsidP="00F606DE">
            <w:pPr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 xml:space="preserve">Hotel </w:t>
            </w:r>
            <w:proofErr w:type="spellStart"/>
            <w:r>
              <w:rPr>
                <w:rStyle w:val="Pogrubienie"/>
              </w:rPr>
              <w:t>Mercure</w:t>
            </w:r>
            <w:proofErr w:type="spellEnd"/>
            <w:r>
              <w:rPr>
                <w:rStyle w:val="Pogrubienie"/>
              </w:rPr>
              <w:t xml:space="preserve"> Katowice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5B31BEC9" w14:textId="79D82645" w:rsidR="00BF2138" w:rsidRDefault="00BF2138" w:rsidP="00F842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  <w:tr w:rsidR="00BF2138" w14:paraId="0C877D77" w14:textId="77777777" w:rsidTr="00F842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2A525444" w14:textId="77772BF9" w:rsidR="00BF2138" w:rsidRDefault="00BF2138" w:rsidP="00F606DE">
            <w:pPr>
              <w:jc w:val="center"/>
              <w:rPr>
                <w:rStyle w:val="Pogrubienie"/>
              </w:rPr>
            </w:pPr>
            <w:r>
              <w:rPr>
                <w:rStyle w:val="Pogrubienie"/>
              </w:rPr>
              <w:t xml:space="preserve">Hotel </w:t>
            </w:r>
            <w:proofErr w:type="spellStart"/>
            <w:r>
              <w:rPr>
                <w:rStyle w:val="Pogrubienie"/>
              </w:rPr>
              <w:t>Qubus</w:t>
            </w:r>
            <w:proofErr w:type="spellEnd"/>
            <w:r>
              <w:rPr>
                <w:rStyle w:val="Pogrubienie"/>
              </w:rPr>
              <w:t xml:space="preserve"> Katowice</w:t>
            </w:r>
          </w:p>
        </w:tc>
        <w:tc>
          <w:tcPr>
            <w:tcW w:w="2500" w:type="pct"/>
            <w:tcBorders>
              <w:top w:val="single" w:sz="4" w:space="0" w:color="4472C4" w:themeColor="accent1"/>
              <w:left w:val="double" w:sz="4" w:space="0" w:color="2F5496"/>
              <w:bottom w:val="single" w:sz="4" w:space="0" w:color="4472C4" w:themeColor="accent1"/>
              <w:right w:val="double" w:sz="4" w:space="0" w:color="2F5496"/>
            </w:tcBorders>
            <w:shd w:val="clear" w:color="auto" w:fill="F2F2F2" w:themeFill="background1" w:themeFillShade="F2"/>
            <w:vAlign w:val="center"/>
          </w:tcPr>
          <w:p w14:paraId="33778DCB" w14:textId="31DED7E9" w:rsidR="00BF2138" w:rsidRDefault="00BF2138" w:rsidP="00F842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zakresie rezerwacji noclegu</w:t>
            </w:r>
          </w:p>
        </w:tc>
      </w:tr>
    </w:tbl>
    <w:p w14:paraId="46B8531E" w14:textId="77777777" w:rsidR="00E373A7" w:rsidRDefault="00E373A7"/>
    <w:sectPr w:rsidR="00E373A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13703" w14:textId="77777777" w:rsidR="00710797" w:rsidRDefault="00710797" w:rsidP="00F11699">
      <w:pPr>
        <w:spacing w:after="0" w:line="240" w:lineRule="auto"/>
      </w:pPr>
      <w:r>
        <w:separator/>
      </w:r>
    </w:p>
  </w:endnote>
  <w:endnote w:type="continuationSeparator" w:id="0">
    <w:p w14:paraId="4F5B1250" w14:textId="77777777" w:rsidR="00710797" w:rsidRDefault="00710797" w:rsidP="00F11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 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9052E" w14:textId="77777777" w:rsidR="00710797" w:rsidRDefault="00710797" w:rsidP="00F11699">
      <w:pPr>
        <w:spacing w:after="0" w:line="240" w:lineRule="auto"/>
      </w:pPr>
      <w:r>
        <w:separator/>
      </w:r>
    </w:p>
  </w:footnote>
  <w:footnote w:type="continuationSeparator" w:id="0">
    <w:p w14:paraId="6A154C7D" w14:textId="77777777" w:rsidR="00710797" w:rsidRDefault="00710797" w:rsidP="00F11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A1EAE" w14:textId="5C634040" w:rsidR="00F11699" w:rsidRPr="00FC5444" w:rsidRDefault="00FC5444" w:rsidP="00F11699">
    <w:pPr>
      <w:pStyle w:val="Nagwek"/>
      <w:jc w:val="center"/>
      <w:rPr>
        <w:rFonts w:cstheme="minorHAnsi"/>
        <w:sz w:val="24"/>
        <w:szCs w:val="24"/>
      </w:rPr>
    </w:pPr>
    <w:r w:rsidRPr="00FC5444">
      <w:rPr>
        <w:rFonts w:cstheme="minorHAnsi"/>
        <w:color w:val="000000"/>
        <w:sz w:val="24"/>
        <w:szCs w:val="24"/>
        <w:shd w:val="clear" w:color="auto" w:fill="FFFFFF"/>
      </w:rPr>
      <w:t>Lista dostawców usług, z których korzystamy przy prowadzeniu S</w:t>
    </w:r>
    <w:r w:rsidR="001751F6">
      <w:rPr>
        <w:rFonts w:cstheme="minorHAnsi"/>
        <w:color w:val="000000"/>
        <w:sz w:val="24"/>
        <w:szCs w:val="24"/>
        <w:shd w:val="clear" w:color="auto" w:fill="FFFFFF"/>
      </w:rPr>
      <w:t>erwisu</w:t>
    </w:r>
    <w:r w:rsidRPr="00FC5444">
      <w:rPr>
        <w:rFonts w:cstheme="minorHAnsi"/>
        <w:color w:val="000000"/>
        <w:sz w:val="24"/>
        <w:szCs w:val="24"/>
        <w:shd w:val="clear" w:color="auto" w:fill="FFFFFF"/>
      </w:rPr>
      <w:t xml:space="preserve"> internetowego </w:t>
    </w:r>
  </w:p>
  <w:p w14:paraId="07F7C677" w14:textId="77777777" w:rsidR="00F11699" w:rsidRDefault="00F116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F04E2"/>
    <w:multiLevelType w:val="hybridMultilevel"/>
    <w:tmpl w:val="F8404E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995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03"/>
    <w:rsid w:val="000E2C8B"/>
    <w:rsid w:val="000F55C4"/>
    <w:rsid w:val="001205BE"/>
    <w:rsid w:val="00167907"/>
    <w:rsid w:val="001751F6"/>
    <w:rsid w:val="00195D94"/>
    <w:rsid w:val="0021471E"/>
    <w:rsid w:val="002A66D7"/>
    <w:rsid w:val="003C6A1E"/>
    <w:rsid w:val="00490230"/>
    <w:rsid w:val="0055792C"/>
    <w:rsid w:val="00582D71"/>
    <w:rsid w:val="006643A5"/>
    <w:rsid w:val="006726B1"/>
    <w:rsid w:val="00710797"/>
    <w:rsid w:val="00720010"/>
    <w:rsid w:val="007807DF"/>
    <w:rsid w:val="007B2C61"/>
    <w:rsid w:val="007C22C5"/>
    <w:rsid w:val="007C5018"/>
    <w:rsid w:val="00842B7E"/>
    <w:rsid w:val="009246FF"/>
    <w:rsid w:val="00953683"/>
    <w:rsid w:val="0096352F"/>
    <w:rsid w:val="00A53CB9"/>
    <w:rsid w:val="00A61D03"/>
    <w:rsid w:val="00A85B5B"/>
    <w:rsid w:val="00BD5873"/>
    <w:rsid w:val="00BF2138"/>
    <w:rsid w:val="00C64DB8"/>
    <w:rsid w:val="00D21F0E"/>
    <w:rsid w:val="00D86464"/>
    <w:rsid w:val="00DD0535"/>
    <w:rsid w:val="00E17B15"/>
    <w:rsid w:val="00E373A7"/>
    <w:rsid w:val="00E9231A"/>
    <w:rsid w:val="00F07D5E"/>
    <w:rsid w:val="00F11699"/>
    <w:rsid w:val="00F606DE"/>
    <w:rsid w:val="00F8423E"/>
    <w:rsid w:val="00FB58B4"/>
    <w:rsid w:val="00FC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B9DC2"/>
  <w15:docId w15:val="{859D900A-8714-442E-8116-11157BAD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61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51">
    <w:name w:val="Tabela siatki 4 — akcent 5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elasiatki4akcent11">
    <w:name w:val="Tabela siatki 4 — akcent 11"/>
    <w:basedOn w:val="Standardowy"/>
    <w:uiPriority w:val="49"/>
    <w:rsid w:val="00A61D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Nagwek">
    <w:name w:val="header"/>
    <w:basedOn w:val="Normalny"/>
    <w:link w:val="Nagwek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1699"/>
  </w:style>
  <w:style w:type="paragraph" w:styleId="Stopka">
    <w:name w:val="footer"/>
    <w:basedOn w:val="Normalny"/>
    <w:link w:val="StopkaZnak"/>
    <w:uiPriority w:val="99"/>
    <w:unhideWhenUsed/>
    <w:rsid w:val="00F11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1699"/>
  </w:style>
  <w:style w:type="character" w:styleId="Odwoaniedokomentarza">
    <w:name w:val="annotation reference"/>
    <w:basedOn w:val="Domylnaczcionkaakapitu"/>
    <w:uiPriority w:val="99"/>
    <w:semiHidden/>
    <w:unhideWhenUsed/>
    <w:rsid w:val="00195D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D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5D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D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5D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D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3CB9"/>
    <w:pPr>
      <w:spacing w:after="0" w:line="240" w:lineRule="auto"/>
      <w:ind w:left="720"/>
      <w:contextualSpacing/>
    </w:pPr>
    <w:rPr>
      <w:rFonts w:ascii="Helvetica Light" w:hAnsi="Helvetica Light"/>
      <w:sz w:val="24"/>
      <w:szCs w:val="24"/>
      <w:lang w:val="en-GB"/>
    </w:rPr>
  </w:style>
  <w:style w:type="character" w:styleId="Pogrubienie">
    <w:name w:val="Strong"/>
    <w:basedOn w:val="Domylnaczcionkaakapitu"/>
    <w:uiPriority w:val="22"/>
    <w:qFormat/>
    <w:rsid w:val="00BF21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30645-CFF4-4BD7-A82F-FD653426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Wierzchowski</dc:creator>
  <cp:lastModifiedBy>Marzena Medisfera</cp:lastModifiedBy>
  <cp:revision>2</cp:revision>
  <dcterms:created xsi:type="dcterms:W3CDTF">2024-01-30T17:17:00Z</dcterms:created>
  <dcterms:modified xsi:type="dcterms:W3CDTF">2024-01-30T17:17:00Z</dcterms:modified>
</cp:coreProperties>
</file>